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56" w:rsidRPr="00D23B4B" w:rsidRDefault="00086156" w:rsidP="00086156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23B4B">
        <w:rPr>
          <w:sz w:val="24"/>
          <w:szCs w:val="24"/>
        </w:rPr>
        <w:t xml:space="preserve">Извещение о проведении </w:t>
      </w:r>
      <w:r>
        <w:rPr>
          <w:sz w:val="24"/>
          <w:szCs w:val="24"/>
        </w:rPr>
        <w:t xml:space="preserve">открытого </w:t>
      </w:r>
      <w:r w:rsidRPr="00D23B4B">
        <w:rPr>
          <w:sz w:val="24"/>
          <w:szCs w:val="24"/>
        </w:rPr>
        <w:t>конкурса</w:t>
      </w:r>
      <w:bookmarkEnd w:id="0"/>
      <w:r w:rsidRPr="00D23B4B">
        <w:rPr>
          <w:sz w:val="24"/>
          <w:szCs w:val="24"/>
        </w:rPr>
        <w:t xml:space="preserve"> </w:t>
      </w:r>
    </w:p>
    <w:p w:rsidR="00086156" w:rsidRPr="00E7431D" w:rsidRDefault="00086156" w:rsidP="00086156">
      <w:pPr>
        <w:pStyle w:val="a3"/>
        <w:ind w:left="0"/>
        <w:jc w:val="center"/>
        <w:rPr>
          <w:b/>
        </w:rPr>
      </w:pPr>
      <w:r w:rsidRPr="00E7431D">
        <w:rPr>
          <w:b/>
        </w:rPr>
        <w:t>на право получения свидетельства об осуществлении перево</w:t>
      </w:r>
      <w:r>
        <w:rPr>
          <w:b/>
        </w:rPr>
        <w:t xml:space="preserve">зок по одному или нескольким </w:t>
      </w:r>
      <w:r w:rsidRPr="00E7431D">
        <w:rPr>
          <w:b/>
        </w:rPr>
        <w:t xml:space="preserve">муниципальным маршрутам регулярных перевозок на территории </w:t>
      </w:r>
      <w:r>
        <w:rPr>
          <w:b/>
        </w:rPr>
        <w:t xml:space="preserve">Алексеевского муниципального района </w:t>
      </w:r>
      <w:r w:rsidRPr="00E7431D">
        <w:rPr>
          <w:b/>
        </w:rPr>
        <w:t>Волгоградской области</w:t>
      </w:r>
    </w:p>
    <w:p w:rsidR="00086156" w:rsidRPr="00FC26AC" w:rsidRDefault="00086156" w:rsidP="00086156">
      <w:pPr>
        <w:rPr>
          <w:sz w:val="28"/>
          <w:szCs w:val="28"/>
        </w:rPr>
      </w:pP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>
        <w:t>Отдел экономики и управления муниципальным имуществом администрации Алексеевского муниципального района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t>40324</w:t>
      </w:r>
      <w:r w:rsidRPr="00FC26AC">
        <w:t>1, Волгоград</w:t>
      </w:r>
      <w:r>
        <w:t>ская область</w:t>
      </w:r>
      <w:r w:rsidRPr="00FC26AC">
        <w:t xml:space="preserve">, </w:t>
      </w:r>
      <w:r>
        <w:t>Алексеевский район, станица Алексеевская, улица Ленина, 36</w:t>
      </w:r>
      <w:r w:rsidRPr="00FC26AC">
        <w:t>;</w:t>
      </w:r>
    </w:p>
    <w:p w:rsidR="00086156" w:rsidRPr="00FC26AC" w:rsidRDefault="00086156" w:rsidP="00086156">
      <w:pPr>
        <w:widowControl w:val="0"/>
        <w:ind w:firstLine="709"/>
        <w:jc w:val="both"/>
      </w:pPr>
      <w:r>
        <w:t>телефон: (84446</w:t>
      </w:r>
      <w:r w:rsidRPr="00FC26AC">
        <w:t>) 3</w:t>
      </w:r>
      <w:r w:rsidR="008C1BEB">
        <w:t>-</w:t>
      </w:r>
      <w:r>
        <w:t>24</w:t>
      </w:r>
      <w:r w:rsidR="008C1BEB">
        <w:t>-10</w:t>
      </w:r>
      <w:r w:rsidRPr="00FC26AC">
        <w:t>, 3</w:t>
      </w:r>
      <w:r>
        <w:t>-10-56</w:t>
      </w:r>
      <w:r w:rsidRPr="00FC26AC">
        <w:t>;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t xml:space="preserve">адрес электронной почты: </w:t>
      </w:r>
      <w:r>
        <w:rPr>
          <w:lang w:val="en-US"/>
        </w:rPr>
        <w:t>work</w:t>
      </w:r>
      <w:r w:rsidRPr="000F65D1">
        <w:t>-</w:t>
      </w:r>
      <w:r>
        <w:rPr>
          <w:lang w:val="en-US"/>
        </w:rPr>
        <w:t>tos</w:t>
      </w:r>
      <w:r w:rsidRPr="000F65D1">
        <w:t>@</w:t>
      </w:r>
      <w:r>
        <w:rPr>
          <w:lang w:val="en-US"/>
        </w:rPr>
        <w:t>mail</w:t>
      </w:r>
      <w:r w:rsidRPr="000F65D1">
        <w:t>.</w:t>
      </w:r>
      <w:r>
        <w:rPr>
          <w:lang w:val="en-US"/>
        </w:rPr>
        <w:t>ru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  <w:rPr>
          <w:b/>
        </w:rPr>
      </w:pPr>
      <w:r w:rsidRPr="00FC26AC">
        <w:t>Контактное лицо по разъяснению положений конкурсной документации:</w:t>
      </w:r>
      <w:r>
        <w:t xml:space="preserve"> </w:t>
      </w:r>
      <w:r>
        <w:rPr>
          <w:b/>
        </w:rPr>
        <w:t>Никифорова Надежда Николаевна, Рябов Артем Сергеевич</w:t>
      </w:r>
      <w:r w:rsidRPr="00FC26AC">
        <w:t>.</w:t>
      </w:r>
      <w:r w:rsidRPr="00FC26AC">
        <w:rPr>
          <w:b/>
        </w:rPr>
        <w:t xml:space="preserve"> </w:t>
      </w:r>
    </w:p>
    <w:p w:rsidR="00086156" w:rsidRPr="00C010AD" w:rsidRDefault="00086156" w:rsidP="00086156">
      <w:pPr>
        <w:widowControl w:val="0"/>
        <w:ind w:firstLine="709"/>
        <w:jc w:val="both"/>
        <w:rPr>
          <w:color w:val="000000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выбор </w:t>
      </w:r>
      <w:r w:rsidRPr="00C010AD">
        <w:rPr>
          <w:rStyle w:val="a5"/>
          <w:color w:val="000000"/>
        </w:rPr>
        <w:t>юридических лиц и индивидуальных предпринимателей</w:t>
      </w:r>
      <w:r w:rsidRPr="00C010AD">
        <w:rPr>
          <w:color w:val="000000"/>
        </w:rPr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86156" w:rsidRPr="00FC26AC" w:rsidRDefault="00086156" w:rsidP="00537ADF">
      <w:pPr>
        <w:ind w:right="-5" w:firstLine="709"/>
        <w:jc w:val="both"/>
      </w:pPr>
      <w:r w:rsidRPr="00C010AD">
        <w:rPr>
          <w:b/>
          <w:bCs/>
          <w:color w:val="000000"/>
        </w:rPr>
        <w:t xml:space="preserve">Предмет </w:t>
      </w:r>
      <w:r>
        <w:rPr>
          <w:b/>
          <w:bCs/>
          <w:color w:val="000000"/>
        </w:rPr>
        <w:t xml:space="preserve">открытого </w:t>
      </w:r>
      <w:r w:rsidRPr="00C010AD">
        <w:rPr>
          <w:b/>
          <w:bCs/>
          <w:color w:val="000000"/>
        </w:rPr>
        <w:t xml:space="preserve">конкурса: </w:t>
      </w:r>
      <w:r w:rsidRPr="00C010AD">
        <w:rPr>
          <w:color w:val="000000"/>
        </w:rPr>
        <w:t>право на получение свидетельства об осуществлении перевозок по</w:t>
      </w:r>
      <w:r>
        <w:rPr>
          <w:color w:val="000000"/>
        </w:rPr>
        <w:t xml:space="preserve"> одному или нескольким </w:t>
      </w:r>
      <w:r w:rsidRPr="00C010AD">
        <w:rPr>
          <w:color w:val="000000"/>
        </w:rPr>
        <w:t xml:space="preserve">муниципальным маршрутам регулярных перевозок на территории </w:t>
      </w:r>
      <w:r>
        <w:rPr>
          <w:color w:val="000000"/>
        </w:rPr>
        <w:t xml:space="preserve">Алексеевского муниципального района </w:t>
      </w:r>
      <w:r w:rsidRPr="00C010AD">
        <w:rPr>
          <w:color w:val="000000"/>
        </w:rPr>
        <w:t xml:space="preserve">Волгоградской области в соответствии с требованиями, указанными в </w:t>
      </w:r>
      <w:r w:rsidRPr="00C010AD">
        <w:rPr>
          <w:rStyle w:val="a5"/>
          <w:color w:val="000000"/>
        </w:rPr>
        <w:t xml:space="preserve">конкурсной </w:t>
      </w:r>
      <w:r w:rsidRPr="000B372C">
        <w:rPr>
          <w:rStyle w:val="a5"/>
          <w:color w:val="000000"/>
        </w:rPr>
        <w:t>документации</w:t>
      </w:r>
      <w:r w:rsidRPr="000B372C">
        <w:t xml:space="preserve"> </w:t>
      </w:r>
      <w:r>
        <w:t>№ 1</w:t>
      </w:r>
      <w:r w:rsidR="00537ADF">
        <w:t xml:space="preserve"> утвержденная </w:t>
      </w:r>
      <w:r w:rsidR="00537ADF" w:rsidRPr="00537ADF">
        <w:t>постановление</w:t>
      </w:r>
      <w:r w:rsidR="00537ADF">
        <w:t>м</w:t>
      </w:r>
      <w:r w:rsidR="00537ADF" w:rsidRPr="00537ADF">
        <w:t xml:space="preserve"> главы администрации Алексеевского муниципального района Волгоградской области</w:t>
      </w:r>
      <w:r w:rsidR="00537ADF">
        <w:t xml:space="preserve"> </w:t>
      </w:r>
      <w:r w:rsidR="00537ADF" w:rsidRPr="00537ADF">
        <w:t>от   17.05.2016 г.   № 265</w:t>
      </w:r>
      <w:r w:rsidRPr="00FC26AC">
        <w:t xml:space="preserve"> (далее – конкурсная документация) и соответствующих законодательству Российской Федерации</w:t>
      </w:r>
      <w:r>
        <w:t>,</w:t>
      </w:r>
      <w:r w:rsidRPr="00FC26AC">
        <w:t xml:space="preserve"> Волгоградской области</w:t>
      </w:r>
      <w:r>
        <w:t xml:space="preserve"> и Алексеевского муниципального района</w:t>
      </w:r>
      <w:r w:rsidRPr="00FC26AC">
        <w:t>.</w:t>
      </w:r>
    </w:p>
    <w:p w:rsidR="00086156" w:rsidRPr="00FC26AC" w:rsidRDefault="00086156" w:rsidP="00086156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rPr>
          <w:bCs/>
        </w:rPr>
        <w:t xml:space="preserve">представлены в приложении № 1 </w:t>
      </w:r>
      <w:r w:rsidRPr="00FC26AC">
        <w:rPr>
          <w:bCs/>
        </w:rPr>
        <w:t>конкурсной документации.</w:t>
      </w:r>
    </w:p>
    <w:p w:rsidR="00086156" w:rsidRPr="00FC26AC" w:rsidRDefault="00086156" w:rsidP="00086156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086156" w:rsidRPr="00FC26AC" w:rsidRDefault="00086156" w:rsidP="00086156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D23B4B">
        <w:t>десяти дней со</w:t>
      </w:r>
      <w:r w:rsidRPr="00FC26AC">
        <w:t xml:space="preserve"> дня подписания протокола оценки и сопоставления заявок на участие в конкурсе сроком </w:t>
      </w:r>
      <w:r>
        <w:br/>
      </w:r>
      <w:r w:rsidRPr="00FC26AC">
        <w:t>на 5 лет.</w:t>
      </w:r>
    </w:p>
    <w:p w:rsidR="00086156" w:rsidRPr="00FC26AC" w:rsidRDefault="00086156" w:rsidP="00086156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086156" w:rsidRPr="000F65D1" w:rsidRDefault="00086156" w:rsidP="00086156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>
        <w:t>сайте Алексеевского муниципального района</w:t>
      </w:r>
      <w:r w:rsidRPr="00FC26AC">
        <w:rPr>
          <w:bCs/>
        </w:rPr>
        <w:t xml:space="preserve"> (далее – официальный </w:t>
      </w:r>
      <w:r>
        <w:rPr>
          <w:bCs/>
        </w:rPr>
        <w:t>сайт</w:t>
      </w:r>
      <w:r w:rsidRPr="00FC26AC">
        <w:rPr>
          <w:bCs/>
        </w:rPr>
        <w:t xml:space="preserve"> организатора </w:t>
      </w:r>
      <w:r>
        <w:rPr>
          <w:bCs/>
        </w:rPr>
        <w:t xml:space="preserve">открытого </w:t>
      </w:r>
      <w:r w:rsidRPr="00FC26AC">
        <w:rPr>
          <w:bCs/>
        </w:rPr>
        <w:t>конкурса):</w:t>
      </w:r>
      <w:r>
        <w:rPr>
          <w:bCs/>
        </w:rPr>
        <w:t xml:space="preserve"> </w:t>
      </w:r>
      <w:r>
        <w:rPr>
          <w:bCs/>
          <w:lang w:val="en-US"/>
        </w:rPr>
        <w:t>www</w:t>
      </w:r>
      <w:r w:rsidRPr="000F65D1">
        <w:rPr>
          <w:bCs/>
        </w:rPr>
        <w:t>.</w:t>
      </w:r>
      <w:r>
        <w:rPr>
          <w:bCs/>
          <w:lang w:val="en-US"/>
        </w:rPr>
        <w:t>alex</w:t>
      </w:r>
      <w:r w:rsidRPr="000F65D1">
        <w:rPr>
          <w:bCs/>
        </w:rPr>
        <w:t>-</w:t>
      </w:r>
      <w:r>
        <w:rPr>
          <w:bCs/>
          <w:lang w:val="en-US"/>
        </w:rPr>
        <w:t>land</w:t>
      </w:r>
      <w:r w:rsidRPr="000F65D1">
        <w:rPr>
          <w:bCs/>
        </w:rPr>
        <w:t>.</w:t>
      </w:r>
      <w:r>
        <w:rPr>
          <w:bCs/>
          <w:lang w:val="en-US"/>
        </w:rPr>
        <w:t>ru</w:t>
      </w:r>
    </w:p>
    <w:p w:rsidR="00086156" w:rsidRPr="00FC26AC" w:rsidRDefault="00086156" w:rsidP="00086156">
      <w:pPr>
        <w:widowControl w:val="0"/>
        <w:ind w:firstLine="709"/>
        <w:jc w:val="both"/>
      </w:pPr>
      <w:r w:rsidRPr="00FC26AC">
        <w:rPr>
          <w:b/>
          <w:bCs/>
        </w:rPr>
        <w:t xml:space="preserve">Срок, место и порядок предоставления конкурсной документации: </w:t>
      </w:r>
      <w:r w:rsidRPr="00FC26AC">
        <w:t xml:space="preserve">после опубликования на официальном портале организатора </w:t>
      </w:r>
      <w:r>
        <w:t xml:space="preserve">открытого </w:t>
      </w:r>
      <w:r w:rsidRPr="00FC26AC">
        <w:t xml:space="preserve">конкурса извещения о проведении </w:t>
      </w:r>
      <w:r>
        <w:t xml:space="preserve">открытого </w:t>
      </w:r>
      <w:r w:rsidRPr="00FC26AC">
        <w:t xml:space="preserve">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</w:t>
      </w:r>
      <w:r>
        <w:t>открытого конкурса в рабочие дни с 8ч.</w:t>
      </w:r>
      <w:r w:rsidRPr="000F65D1">
        <w:t>30</w:t>
      </w:r>
      <w:r w:rsidRPr="00FC26AC">
        <w:t xml:space="preserve">мин. до 16ч.00мин. (перерыв с </w:t>
      </w:r>
      <w:r>
        <w:rPr>
          <w:bCs/>
        </w:rPr>
        <w:t>12ч.</w:t>
      </w:r>
      <w:r w:rsidRPr="00DC0AF3">
        <w:rPr>
          <w:bCs/>
        </w:rPr>
        <w:t>0</w:t>
      </w:r>
      <w:r>
        <w:rPr>
          <w:bCs/>
        </w:rPr>
        <w:t>0мин. до 1</w:t>
      </w:r>
      <w:r w:rsidRPr="00DC0AF3">
        <w:rPr>
          <w:bCs/>
        </w:rPr>
        <w:t>3</w:t>
      </w:r>
      <w:r>
        <w:rPr>
          <w:bCs/>
        </w:rPr>
        <w:t>ч.</w:t>
      </w:r>
      <w:r w:rsidRPr="00DC0AF3">
        <w:rPr>
          <w:bCs/>
        </w:rPr>
        <w:t>00</w:t>
      </w:r>
      <w:r w:rsidRPr="00FC26AC">
        <w:rPr>
          <w:bCs/>
        </w:rPr>
        <w:t>мин.</w:t>
      </w:r>
      <w:r w:rsidRPr="00FC26AC">
        <w:t>), а так же размещается на официальном портале организатора конкурса.</w:t>
      </w:r>
    </w:p>
    <w:p w:rsidR="00086156" w:rsidRDefault="00086156" w:rsidP="00086156">
      <w:pPr>
        <w:widowControl w:val="0"/>
        <w:ind w:firstLine="709"/>
        <w:jc w:val="both"/>
      </w:pPr>
      <w:r w:rsidRPr="00D23B4B">
        <w:t>Решение о внесении изме</w:t>
      </w:r>
      <w:r>
        <w:t>нений в 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 принимается его организатором не позднее, чем за пять дней до даты окончания подачи заявок на участие в открытом конкурсе. Изменение предмета </w:t>
      </w:r>
      <w:r>
        <w:t xml:space="preserve">открытого </w:t>
      </w:r>
      <w:r w:rsidRPr="00D23B4B">
        <w:t xml:space="preserve">конкурса не допускается. Изменения, внесенные в </w:t>
      </w:r>
      <w:r>
        <w:t>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 xml:space="preserve">конкурса, размещаются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</w:t>
      </w:r>
      <w:r>
        <w:t>сайте Алексеевского муниципального района</w:t>
      </w:r>
      <w:r w:rsidRPr="00D23B4B">
        <w:t xml:space="preserve"> в информационно-телекоммуникационной сети "Интернет" извещения о проведении конкурса. При этом срок подачи заявок на </w:t>
      </w:r>
      <w:r>
        <w:t xml:space="preserve">участие в открытом </w:t>
      </w:r>
      <w:r w:rsidRPr="00D23B4B">
        <w:t xml:space="preserve">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</w:t>
      </w:r>
      <w:r w:rsidRPr="00D23B4B">
        <w:lastRenderedPageBreak/>
        <w:t>двадцать дней.</w:t>
      </w:r>
    </w:p>
    <w:p w:rsidR="00086156" w:rsidRPr="00D23B4B" w:rsidRDefault="00086156" w:rsidP="000861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4B">
        <w:rPr>
          <w:rFonts w:ascii="Times New Roman" w:hAnsi="Times New Roman" w:cs="Times New Roman"/>
          <w:sz w:val="24"/>
          <w:szCs w:val="24"/>
        </w:rPr>
        <w:t xml:space="preserve">Организатор конкурса, разместивший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конкурсе. 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размещается организатором конкурса в течение пяти рабочих дней со дня принятия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 в порядке, установленном для размещения на </w:t>
      </w:r>
      <w:r>
        <w:rPr>
          <w:rFonts w:ascii="Times New Roman" w:hAnsi="Times New Roman" w:cs="Times New Roman"/>
          <w:sz w:val="24"/>
          <w:szCs w:val="24"/>
        </w:rPr>
        <w:t>сайте Алексеевского муниципального района</w:t>
      </w:r>
      <w:r w:rsidRPr="00D23B4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Pr="00D23B4B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D23B4B">
        <w:rPr>
          <w:rFonts w:ascii="Times New Roman" w:hAnsi="Times New Roman" w:cs="Times New Roman"/>
          <w:sz w:val="24"/>
          <w:szCs w:val="24"/>
        </w:rPr>
        <w:t xml:space="preserve">конкурса, а лицам, подавшим заявки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открытом конкурсе, </w:t>
      </w:r>
      <w:r w:rsidRPr="00D23B4B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 направляются соответствующие уведомления.</w:t>
      </w:r>
    </w:p>
    <w:p w:rsidR="00086156" w:rsidRPr="0063046E" w:rsidRDefault="00086156" w:rsidP="00086156">
      <w:pPr>
        <w:widowControl w:val="0"/>
        <w:ind w:firstLine="709"/>
        <w:jc w:val="both"/>
      </w:pPr>
      <w:r w:rsidRPr="0063046E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63046E">
        <w:rPr>
          <w:b/>
          <w:bCs/>
        </w:rPr>
        <w:br/>
        <w:t xml:space="preserve">на участие в </w:t>
      </w:r>
      <w:r>
        <w:rPr>
          <w:b/>
          <w:bCs/>
        </w:rPr>
        <w:t xml:space="preserve">открытом </w:t>
      </w:r>
      <w:r w:rsidRPr="0063046E">
        <w:rPr>
          <w:b/>
          <w:bCs/>
        </w:rPr>
        <w:t>конкурсе:</w:t>
      </w:r>
    </w:p>
    <w:p w:rsidR="00086156" w:rsidRPr="0077367E" w:rsidRDefault="00086156" w:rsidP="00086156">
      <w:pPr>
        <w:widowControl w:val="0"/>
        <w:ind w:firstLine="709"/>
        <w:jc w:val="both"/>
      </w:pPr>
      <w:r w:rsidRPr="00970977">
        <w:t xml:space="preserve">начало приёма заявок – </w:t>
      </w:r>
      <w:r w:rsidR="008025F3">
        <w:t>22</w:t>
      </w:r>
      <w:r w:rsidRPr="0077367E">
        <w:t xml:space="preserve"> </w:t>
      </w:r>
      <w:r w:rsidR="008025F3">
        <w:t>июля</w:t>
      </w:r>
      <w:r w:rsidRPr="0077367E">
        <w:t xml:space="preserve"> 2016 г., 8 час. </w:t>
      </w:r>
      <w:r>
        <w:t>3</w:t>
      </w:r>
      <w:r w:rsidRPr="0077367E">
        <w:t>0 мин. по адрес</w:t>
      </w:r>
      <w:r>
        <w:t>у организатора конкурса, каб. 9</w:t>
      </w:r>
      <w:r w:rsidRPr="0077367E">
        <w:t>;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t xml:space="preserve">окончание приёма и регистрации заявок – </w:t>
      </w:r>
      <w:r w:rsidR="008025F3">
        <w:t>15</w:t>
      </w:r>
      <w:r w:rsidRPr="0077367E">
        <w:t xml:space="preserve"> </w:t>
      </w:r>
      <w:r w:rsidR="008025F3">
        <w:t>августа</w:t>
      </w:r>
      <w:r w:rsidRPr="0077367E">
        <w:t>  2016 г., 9 час. 00 мин. по адрес</w:t>
      </w:r>
      <w:r w:rsidR="002C757F">
        <w:t>у организатора конкурса, каб. 9</w:t>
      </w:r>
      <w:r w:rsidRPr="0077367E">
        <w:t>.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rPr>
          <w:b/>
          <w:bCs/>
        </w:rPr>
        <w:t>Место, дата и время вскрытия конвертов с заявками на участие в открытом конкурсе:</w:t>
      </w:r>
      <w:r w:rsidRPr="0077367E">
        <w:t xml:space="preserve"> </w:t>
      </w:r>
      <w:r>
        <w:t>1</w:t>
      </w:r>
      <w:r w:rsidR="008025F3">
        <w:t>5</w:t>
      </w:r>
      <w:r>
        <w:t xml:space="preserve"> </w:t>
      </w:r>
      <w:r w:rsidR="008025F3">
        <w:t>августа</w:t>
      </w:r>
      <w:r w:rsidRPr="0077367E">
        <w:t xml:space="preserve">  2016 г., в 10 час. 00 мин. по адресу организатора конкурса, каб. </w:t>
      </w:r>
      <w:r>
        <w:t>9</w:t>
      </w:r>
      <w:r w:rsidRPr="0077367E">
        <w:t>.</w:t>
      </w:r>
    </w:p>
    <w:p w:rsidR="00086156" w:rsidRPr="0077367E" w:rsidRDefault="00086156" w:rsidP="00086156">
      <w:pPr>
        <w:widowControl w:val="0"/>
        <w:ind w:firstLine="709"/>
        <w:jc w:val="both"/>
      </w:pPr>
      <w:r w:rsidRPr="0077367E">
        <w:rPr>
          <w:b/>
        </w:rPr>
        <w:t xml:space="preserve">Место и дата рассмотрения заявок </w:t>
      </w:r>
      <w:r w:rsidRPr="0077367E">
        <w:rPr>
          <w:b/>
          <w:bCs/>
        </w:rPr>
        <w:t>на участие в открытом конкурсе</w:t>
      </w:r>
      <w:r w:rsidRPr="0077367E">
        <w:rPr>
          <w:b/>
        </w:rPr>
        <w:t xml:space="preserve"> </w:t>
      </w:r>
      <w:r w:rsidRPr="0077367E">
        <w:t xml:space="preserve">– с </w:t>
      </w:r>
      <w:r w:rsidR="008025F3">
        <w:t>18</w:t>
      </w:r>
      <w:r w:rsidRPr="0077367E">
        <w:t xml:space="preserve"> </w:t>
      </w:r>
      <w:r w:rsidR="008025F3">
        <w:t>августа</w:t>
      </w:r>
      <w:r>
        <w:t xml:space="preserve"> по </w:t>
      </w:r>
      <w:r w:rsidR="008025F3">
        <w:t>24</w:t>
      </w:r>
      <w:r w:rsidRPr="0077367E">
        <w:t xml:space="preserve"> </w:t>
      </w:r>
      <w:r w:rsidR="008025F3">
        <w:t xml:space="preserve">августа </w:t>
      </w:r>
      <w:r w:rsidRPr="0077367E">
        <w:t>2016 г. по адресу организатора конкурса.</w:t>
      </w:r>
    </w:p>
    <w:p w:rsidR="00086156" w:rsidRPr="00174E5C" w:rsidRDefault="00086156" w:rsidP="00086156">
      <w:pPr>
        <w:widowControl w:val="0"/>
        <w:ind w:firstLine="709"/>
        <w:jc w:val="both"/>
        <w:rPr>
          <w:b/>
        </w:rPr>
      </w:pPr>
      <w:r w:rsidRPr="0077367E">
        <w:rPr>
          <w:b/>
        </w:rPr>
        <w:t>Место</w:t>
      </w:r>
      <w:r w:rsidRPr="00174E5C">
        <w:rPr>
          <w:b/>
        </w:rPr>
        <w:t xml:space="preserve">  </w:t>
      </w:r>
      <w:r w:rsidRPr="0077367E">
        <w:rPr>
          <w:b/>
        </w:rPr>
        <w:t>и</w:t>
      </w:r>
      <w:r w:rsidRPr="00174E5C">
        <w:rPr>
          <w:b/>
        </w:rPr>
        <w:t xml:space="preserve">  </w:t>
      </w:r>
      <w:r w:rsidRPr="0077367E">
        <w:rPr>
          <w:b/>
        </w:rPr>
        <w:t>дата</w:t>
      </w:r>
      <w:r w:rsidRPr="00174E5C">
        <w:rPr>
          <w:b/>
        </w:rPr>
        <w:t xml:space="preserve">  </w:t>
      </w:r>
      <w:r w:rsidRPr="0077367E">
        <w:rPr>
          <w:b/>
        </w:rPr>
        <w:t>оценки</w:t>
      </w:r>
      <w:r w:rsidRPr="00174E5C">
        <w:rPr>
          <w:b/>
        </w:rPr>
        <w:t xml:space="preserve">  </w:t>
      </w:r>
      <w:r w:rsidRPr="0077367E">
        <w:rPr>
          <w:b/>
        </w:rPr>
        <w:t xml:space="preserve">и </w:t>
      </w:r>
      <w:r w:rsidRPr="00174E5C">
        <w:rPr>
          <w:b/>
        </w:rPr>
        <w:t xml:space="preserve"> </w:t>
      </w:r>
      <w:r w:rsidRPr="0077367E">
        <w:rPr>
          <w:b/>
        </w:rPr>
        <w:t xml:space="preserve">сопоставления </w:t>
      </w:r>
      <w:r w:rsidRPr="00174E5C">
        <w:rPr>
          <w:b/>
        </w:rPr>
        <w:t xml:space="preserve"> </w:t>
      </w:r>
      <w:r w:rsidRPr="0077367E">
        <w:rPr>
          <w:b/>
        </w:rPr>
        <w:t xml:space="preserve">заявок </w:t>
      </w:r>
      <w:r w:rsidRPr="00174E5C">
        <w:rPr>
          <w:b/>
        </w:rPr>
        <w:t xml:space="preserve"> </w:t>
      </w:r>
      <w:r w:rsidRPr="0077367E">
        <w:rPr>
          <w:b/>
        </w:rPr>
        <w:t xml:space="preserve">на </w:t>
      </w:r>
      <w:r w:rsidRPr="00174E5C">
        <w:rPr>
          <w:b/>
        </w:rPr>
        <w:t xml:space="preserve"> </w:t>
      </w:r>
      <w:r w:rsidRPr="0077367E">
        <w:rPr>
          <w:b/>
        </w:rPr>
        <w:t>участие</w:t>
      </w:r>
      <w:r w:rsidRPr="00174E5C">
        <w:rPr>
          <w:b/>
        </w:rPr>
        <w:t xml:space="preserve">  </w:t>
      </w:r>
      <w:r w:rsidRPr="0077367E">
        <w:rPr>
          <w:b/>
        </w:rPr>
        <w:t xml:space="preserve">в открытом конкурсе: </w:t>
      </w:r>
    </w:p>
    <w:p w:rsidR="00086156" w:rsidRPr="0066627D" w:rsidRDefault="00E4641F" w:rsidP="00086156">
      <w:pPr>
        <w:widowControl w:val="0"/>
        <w:jc w:val="both"/>
      </w:pPr>
      <w:r>
        <w:t>31 августа</w:t>
      </w:r>
      <w:r w:rsidR="00086156" w:rsidRPr="0077367E">
        <w:t xml:space="preserve"> 2016 г. по адресу организатора конкурса, каб. </w:t>
      </w:r>
      <w:r w:rsidR="00086156">
        <w:t>9</w:t>
      </w:r>
      <w:r w:rsidR="00086156" w:rsidRPr="0077367E">
        <w:t>.</w:t>
      </w:r>
      <w:r w:rsidR="00086156" w:rsidRPr="0066627D">
        <w:t xml:space="preserve"> </w:t>
      </w:r>
      <w:r w:rsidR="00086156" w:rsidRPr="00125972">
        <w:t xml:space="preserve"> </w:t>
      </w:r>
    </w:p>
    <w:p w:rsidR="00086156" w:rsidRPr="0066627D" w:rsidRDefault="00086156" w:rsidP="00086156">
      <w:pPr>
        <w:widowControl w:val="0"/>
        <w:ind w:firstLine="709"/>
        <w:jc w:val="both"/>
      </w:pPr>
    </w:p>
    <w:p w:rsidR="00086156" w:rsidRPr="0066627D" w:rsidRDefault="00086156" w:rsidP="00086156">
      <w:pPr>
        <w:widowControl w:val="0"/>
        <w:ind w:firstLine="709"/>
        <w:jc w:val="both"/>
      </w:pPr>
    </w:p>
    <w:p w:rsidR="00D86F62" w:rsidRPr="00086156" w:rsidRDefault="00D86F62" w:rsidP="00086156"/>
    <w:sectPr w:rsidR="00D86F62" w:rsidRPr="00086156" w:rsidSect="007C0803"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DA" w:rsidRDefault="001B0BDA" w:rsidP="007C0803">
      <w:r>
        <w:separator/>
      </w:r>
    </w:p>
  </w:endnote>
  <w:endnote w:type="continuationSeparator" w:id="0">
    <w:p w:rsidR="001B0BDA" w:rsidRDefault="001B0BDA" w:rsidP="007C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DA" w:rsidRDefault="001B0BDA" w:rsidP="007C0803">
      <w:r>
        <w:separator/>
      </w:r>
    </w:p>
  </w:footnote>
  <w:footnote w:type="continuationSeparator" w:id="0">
    <w:p w:rsidR="001B0BDA" w:rsidRDefault="001B0BDA" w:rsidP="007C08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03"/>
    <w:rsid w:val="00086156"/>
    <w:rsid w:val="00095263"/>
    <w:rsid w:val="000B4ECA"/>
    <w:rsid w:val="00160CE1"/>
    <w:rsid w:val="001B0BDA"/>
    <w:rsid w:val="001E07F9"/>
    <w:rsid w:val="002C757F"/>
    <w:rsid w:val="00537ADF"/>
    <w:rsid w:val="00563BF2"/>
    <w:rsid w:val="007C0803"/>
    <w:rsid w:val="008025F3"/>
    <w:rsid w:val="00834F36"/>
    <w:rsid w:val="00835C66"/>
    <w:rsid w:val="00890C2B"/>
    <w:rsid w:val="008C1BEB"/>
    <w:rsid w:val="009F567E"/>
    <w:rsid w:val="00C67B41"/>
    <w:rsid w:val="00D86F62"/>
    <w:rsid w:val="00E4641F"/>
    <w:rsid w:val="00E6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uiPriority w:val="99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80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80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C0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03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7C0803"/>
    <w:rPr>
      <w:rFonts w:cs="Times New Roman"/>
      <w:b/>
      <w:color w:val="008000"/>
    </w:rPr>
  </w:style>
  <w:style w:type="paragraph" w:customStyle="1" w:styleId="ConsPlusNormal">
    <w:name w:val="ConsPlusNormal"/>
    <w:rsid w:val="007C0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0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0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user</cp:lastModifiedBy>
  <cp:revision>7</cp:revision>
  <dcterms:created xsi:type="dcterms:W3CDTF">2016-02-19T05:04:00Z</dcterms:created>
  <dcterms:modified xsi:type="dcterms:W3CDTF">2016-07-18T13:34:00Z</dcterms:modified>
</cp:coreProperties>
</file>